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ook w:val="04A0"/>
      </w:tblPr>
      <w:tblGrid>
        <w:gridCol w:w="48"/>
        <w:gridCol w:w="9195"/>
        <w:gridCol w:w="824"/>
        <w:gridCol w:w="802"/>
        <w:gridCol w:w="12"/>
      </w:tblGrid>
      <w:tr w:rsidR="00124371" w:rsidRPr="00881864" w:rsidTr="009C2563">
        <w:trPr>
          <w:gridBefore w:val="1"/>
          <w:wBefore w:w="568" w:type="dxa"/>
        </w:trPr>
        <w:tc>
          <w:tcPr>
            <w:tcW w:w="4820" w:type="dxa"/>
            <w:gridSpan w:val="2"/>
          </w:tcPr>
          <w:p w:rsidR="00124371" w:rsidRPr="00881864" w:rsidRDefault="00051E12" w:rsidP="00124371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7762875" cy="10048875"/>
                  <wp:effectExtent l="19050" t="0" r="9525" b="0"/>
                  <wp:docPr id="1" name="Рисунок 1" descr="C:\Users\Людмила Михайловна\Desktop\новые лок. акты\тит совет род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дмила Михайловна\Desktop\новые лок. акты\тит совет род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875" cy="1004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1" w:type="dxa"/>
            <w:gridSpan w:val="2"/>
          </w:tcPr>
          <w:p w:rsidR="00124371" w:rsidRPr="00881864" w:rsidRDefault="00124371" w:rsidP="00124371">
            <w:pPr>
              <w:pStyle w:val="a4"/>
            </w:pPr>
          </w:p>
        </w:tc>
      </w:tr>
      <w:tr w:rsidR="003A19EC" w:rsidTr="009C25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60" w:type="dxa"/>
          <w:trHeight w:val="1809"/>
        </w:trPr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19EC" w:rsidRDefault="003A19EC">
            <w:pPr>
              <w:rPr>
                <w:rFonts w:eastAsia="Arial Unicode MS" w:cs="Arial Unicode MS"/>
                <w:bCs/>
                <w:color w:val="000000"/>
                <w:lang w:eastAsia="en-US"/>
              </w:rPr>
            </w:pPr>
            <w:r>
              <w:rPr>
                <w:rFonts w:eastAsia="Arial Unicode MS" w:cs="Arial Unicode MS"/>
                <w:bCs/>
                <w:color w:val="000000"/>
              </w:rPr>
              <w:lastRenderedPageBreak/>
              <w:t xml:space="preserve">Рассмотрено и принято на Общем собрании трудового коллектива МБО </w:t>
            </w:r>
            <w:proofErr w:type="gramStart"/>
            <w:r>
              <w:rPr>
                <w:rFonts w:eastAsia="Arial Unicode MS" w:cs="Arial Unicode MS"/>
                <w:bCs/>
                <w:color w:val="000000"/>
              </w:rPr>
              <w:t>ДО</w:t>
            </w:r>
            <w:proofErr w:type="gramEnd"/>
            <w:r>
              <w:rPr>
                <w:rFonts w:eastAsia="Arial Unicode MS" w:cs="Arial Unicode MS"/>
                <w:bCs/>
                <w:color w:val="000000"/>
              </w:rPr>
              <w:t xml:space="preserve"> «</w:t>
            </w:r>
            <w:proofErr w:type="gramStart"/>
            <w:r>
              <w:rPr>
                <w:rFonts w:eastAsia="Arial Unicode MS" w:cs="Arial Unicode MS"/>
                <w:bCs/>
                <w:color w:val="000000"/>
              </w:rPr>
              <w:t>Дом</w:t>
            </w:r>
            <w:proofErr w:type="gramEnd"/>
            <w:r>
              <w:rPr>
                <w:rFonts w:eastAsia="Arial Unicode MS" w:cs="Arial Unicode MS"/>
                <w:bCs/>
                <w:color w:val="000000"/>
              </w:rPr>
              <w:t xml:space="preserve"> детского творчества» Алькеевского муниципального района</w:t>
            </w:r>
          </w:p>
          <w:p w:rsidR="003A19EC" w:rsidRDefault="003A19EC" w:rsidP="009C2563">
            <w:pPr>
              <w:spacing w:after="200" w:line="276" w:lineRule="auto"/>
              <w:rPr>
                <w:rFonts w:eastAsia="Arial Unicode MS"/>
                <w:bCs/>
                <w:color w:val="000000"/>
                <w:lang w:eastAsia="en-US"/>
              </w:rPr>
            </w:pPr>
            <w:r>
              <w:rPr>
                <w:rFonts w:eastAsia="Arial Unicode MS" w:cs="Arial Unicode MS"/>
                <w:bCs/>
                <w:color w:val="000000"/>
              </w:rPr>
              <w:t>Протокол № 2 от 0</w:t>
            </w:r>
            <w:r w:rsidR="009C2563">
              <w:rPr>
                <w:rFonts w:eastAsia="Arial Unicode MS" w:cs="Arial Unicode MS"/>
                <w:bCs/>
                <w:color w:val="000000"/>
              </w:rPr>
              <w:t>9</w:t>
            </w:r>
            <w:r>
              <w:rPr>
                <w:rFonts w:eastAsia="Arial Unicode MS" w:cs="Arial Unicode MS"/>
                <w:bCs/>
                <w:color w:val="000000"/>
              </w:rPr>
              <w:t>.07.2021г.</w:t>
            </w:r>
          </w:p>
        </w:tc>
        <w:tc>
          <w:tcPr>
            <w:tcW w:w="533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19EC" w:rsidRDefault="003A19EC">
            <w:pPr>
              <w:rPr>
                <w:rFonts w:eastAsia="Arial Unicode MS" w:cs="Arial Unicode MS"/>
                <w:bCs/>
                <w:color w:val="000000"/>
                <w:lang w:eastAsia="en-US"/>
              </w:rPr>
            </w:pPr>
            <w:r>
              <w:rPr>
                <w:rFonts w:eastAsia="Arial Unicode MS" w:cs="Arial Unicode MS"/>
                <w:bCs/>
                <w:color w:val="000000"/>
              </w:rPr>
              <w:t>Утверждено и введено в действие приказом № 83 от 09.07.2021 г.</w:t>
            </w:r>
          </w:p>
          <w:p w:rsidR="003A19EC" w:rsidRDefault="003A19EC">
            <w:pPr>
              <w:rPr>
                <w:rFonts w:eastAsia="Arial Unicode MS" w:cs="Arial Unicode MS"/>
                <w:bCs/>
                <w:color w:val="000000"/>
              </w:rPr>
            </w:pPr>
            <w:r>
              <w:rPr>
                <w:rFonts w:eastAsia="Arial Unicode MS" w:cs="Arial Unicode MS"/>
                <w:bCs/>
                <w:color w:val="000000"/>
              </w:rPr>
              <w:t xml:space="preserve">Директор МБО </w:t>
            </w:r>
            <w:proofErr w:type="gramStart"/>
            <w:r>
              <w:rPr>
                <w:rFonts w:eastAsia="Arial Unicode MS" w:cs="Arial Unicode MS"/>
                <w:bCs/>
                <w:color w:val="000000"/>
              </w:rPr>
              <w:t>ДО</w:t>
            </w:r>
            <w:proofErr w:type="gramEnd"/>
            <w:r>
              <w:rPr>
                <w:rFonts w:eastAsia="Arial Unicode MS" w:cs="Arial Unicode MS"/>
                <w:bCs/>
                <w:color w:val="000000"/>
              </w:rPr>
              <w:t xml:space="preserve"> «</w:t>
            </w:r>
            <w:proofErr w:type="gramStart"/>
            <w:r>
              <w:rPr>
                <w:rFonts w:eastAsia="Arial Unicode MS" w:cs="Arial Unicode MS"/>
                <w:bCs/>
                <w:color w:val="000000"/>
              </w:rPr>
              <w:t>Дом</w:t>
            </w:r>
            <w:proofErr w:type="gramEnd"/>
            <w:r>
              <w:rPr>
                <w:rFonts w:eastAsia="Arial Unicode MS" w:cs="Arial Unicode MS"/>
                <w:bCs/>
                <w:color w:val="000000"/>
              </w:rPr>
              <w:t xml:space="preserve"> детского творчества» Алькеевского муниципального района</w:t>
            </w:r>
          </w:p>
          <w:p w:rsidR="003A19EC" w:rsidRDefault="003A19EC">
            <w:pPr>
              <w:spacing w:after="200" w:line="276" w:lineRule="auto"/>
              <w:rPr>
                <w:rFonts w:eastAsia="Arial Unicode MS"/>
                <w:bCs/>
                <w:color w:val="000000"/>
                <w:lang w:eastAsia="en-US"/>
              </w:rPr>
            </w:pPr>
            <w:r>
              <w:rPr>
                <w:rFonts w:eastAsia="Arial Unicode MS" w:cs="Arial Unicode MS"/>
                <w:bCs/>
                <w:color w:val="000000"/>
              </w:rPr>
              <w:t xml:space="preserve">__________А.А. </w:t>
            </w:r>
            <w:proofErr w:type="spellStart"/>
            <w:r>
              <w:rPr>
                <w:rFonts w:eastAsia="Arial Unicode MS" w:cs="Arial Unicode MS"/>
                <w:bCs/>
                <w:color w:val="000000"/>
              </w:rPr>
              <w:t>Гайфуллина</w:t>
            </w:r>
            <w:proofErr w:type="spellEnd"/>
          </w:p>
        </w:tc>
      </w:tr>
    </w:tbl>
    <w:p w:rsidR="00E42762" w:rsidRPr="00AD1571" w:rsidRDefault="00E42762" w:rsidP="00607E58">
      <w:pPr>
        <w:jc w:val="center"/>
        <w:outlineLvl w:val="0"/>
        <w:rPr>
          <w:b/>
        </w:rPr>
      </w:pPr>
      <w:bookmarkStart w:id="0" w:name="_GoBack"/>
      <w:bookmarkEnd w:id="0"/>
      <w:r w:rsidRPr="00AD1571">
        <w:rPr>
          <w:b/>
        </w:rPr>
        <w:t>ПОЛОЖЕНИЕ</w:t>
      </w:r>
    </w:p>
    <w:p w:rsidR="00607E58" w:rsidRPr="00AD1571" w:rsidRDefault="00AD1571" w:rsidP="00607E58">
      <w:pPr>
        <w:spacing w:before="100" w:beforeAutospacing="1"/>
        <w:contextualSpacing/>
        <w:jc w:val="center"/>
        <w:rPr>
          <w:b/>
        </w:rPr>
      </w:pPr>
      <w:r w:rsidRPr="00AD1571">
        <w:rPr>
          <w:b/>
        </w:rPr>
        <w:t xml:space="preserve">о Совете родителей </w:t>
      </w:r>
      <w:r w:rsidR="00607E58" w:rsidRPr="00AD1571">
        <w:rPr>
          <w:b/>
        </w:rPr>
        <w:t xml:space="preserve">МБО </w:t>
      </w:r>
      <w:proofErr w:type="gramStart"/>
      <w:r w:rsidR="00607E58" w:rsidRPr="00AD1571">
        <w:rPr>
          <w:b/>
        </w:rPr>
        <w:t>ДО</w:t>
      </w:r>
      <w:proofErr w:type="gramEnd"/>
      <w:r w:rsidR="00607E58" w:rsidRPr="00AD1571">
        <w:rPr>
          <w:b/>
        </w:rPr>
        <w:t xml:space="preserve"> «</w:t>
      </w:r>
      <w:proofErr w:type="gramStart"/>
      <w:r w:rsidR="00607E58" w:rsidRPr="00AD1571">
        <w:rPr>
          <w:b/>
        </w:rPr>
        <w:t>Дом</w:t>
      </w:r>
      <w:proofErr w:type="gramEnd"/>
      <w:r w:rsidR="00607E58" w:rsidRPr="00AD1571">
        <w:rPr>
          <w:b/>
        </w:rPr>
        <w:t xml:space="preserve"> детского творчества» </w:t>
      </w:r>
    </w:p>
    <w:p w:rsidR="00607E58" w:rsidRPr="00AD1571" w:rsidRDefault="00607E58" w:rsidP="00607E58">
      <w:pPr>
        <w:spacing w:before="100" w:beforeAutospacing="1"/>
        <w:contextualSpacing/>
        <w:jc w:val="center"/>
        <w:rPr>
          <w:b/>
        </w:rPr>
      </w:pPr>
      <w:r w:rsidRPr="00AD1571">
        <w:rPr>
          <w:b/>
        </w:rPr>
        <w:t>Алькеевского муниципального района</w:t>
      </w:r>
    </w:p>
    <w:p w:rsidR="00AD1571" w:rsidRPr="00AD1571" w:rsidRDefault="00AD1571" w:rsidP="00AD1571">
      <w:pPr>
        <w:contextualSpacing/>
        <w:rPr>
          <w:b/>
        </w:rPr>
      </w:pPr>
      <w:r w:rsidRPr="00AD1571">
        <w:rPr>
          <w:b/>
        </w:rPr>
        <w:t xml:space="preserve">1. Общие положения </w:t>
      </w:r>
    </w:p>
    <w:p w:rsidR="00AD1571" w:rsidRPr="00AD1571" w:rsidRDefault="00AD1571" w:rsidP="00AD1571">
      <w:pPr>
        <w:contextualSpacing/>
        <w:jc w:val="both"/>
      </w:pPr>
      <w:r w:rsidRPr="00AD1571">
        <w:t>1.1. Положение о Совете родителей муниципальной бюджетной организации дополнительного образования «Дом детского творчества» регламентирует деятельность Совета родителей муниципальной бюджетной организации дополнительного образования «Дом детского творчества</w:t>
      </w:r>
      <w:proofErr w:type="gramStart"/>
      <w:r w:rsidRPr="00AD1571">
        <w:t>»(</w:t>
      </w:r>
      <w:proofErr w:type="gramEnd"/>
      <w:r w:rsidRPr="00AD1571">
        <w:t xml:space="preserve">далее – МБО ДО ДДТ), являющегося коллегиальным общественным органом самоуправления МБО ДО ДДТ.       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1.2. Деятельность Совета родителей  осуществляется в соответствии </w:t>
      </w:r>
      <w:proofErr w:type="gramStart"/>
      <w:r w:rsidRPr="00AD1571">
        <w:t>с</w:t>
      </w:r>
      <w:proofErr w:type="gramEnd"/>
      <w:r w:rsidRPr="00AD1571">
        <w:t xml:space="preserve">: 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- Конвенцией ООН о правах ребёнка,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- Декларацией прав ребенка; 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- Конституцией РФ от 12.12.1993  г.; 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- Федеральным  Законом  «Об  основных  гарантиях  прав  ребёнка  в  Российской  Федерации»  от  24.07.1998г.  №  124-ФЗ  (с  изменениями  от  20.07.2000  г.  №  103-ФЗ); 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- Федеральным  Законом   от  29.12.2012  №273  –  ФЗ «Об  образовании  в  Российской  Федерации;   </w:t>
      </w:r>
    </w:p>
    <w:p w:rsidR="00AD1571" w:rsidRPr="00AD1571" w:rsidRDefault="00AD1571" w:rsidP="00AD1571">
      <w:pPr>
        <w:contextualSpacing/>
        <w:jc w:val="both"/>
        <w:rPr>
          <w:b/>
          <w:bCs/>
          <w:caps/>
          <w:shd w:val="clear" w:color="auto" w:fill="FFFFFF"/>
        </w:rPr>
      </w:pPr>
      <w:r w:rsidRPr="00AD1571">
        <w:t xml:space="preserve">- Законом </w:t>
      </w:r>
      <w:r w:rsidRPr="00AD1571">
        <w:rPr>
          <w:bCs/>
          <w:caps/>
          <w:shd w:val="clear" w:color="auto" w:fill="FFFFFF"/>
        </w:rPr>
        <w:t>РТ</w:t>
      </w:r>
      <w:r w:rsidRPr="00AD1571">
        <w:t xml:space="preserve">от </w:t>
      </w:r>
      <w:r w:rsidRPr="00AD1571">
        <w:rPr>
          <w:bCs/>
          <w:caps/>
          <w:shd w:val="clear" w:color="auto" w:fill="FFFFFF"/>
        </w:rPr>
        <w:t>22.07.2013 N 68-ЗРТ "</w:t>
      </w:r>
      <w:r w:rsidRPr="00AD1571">
        <w:t>Об  образовании</w:t>
      </w:r>
      <w:r w:rsidRPr="00AD1571">
        <w:rPr>
          <w:bCs/>
          <w:caps/>
          <w:shd w:val="clear" w:color="auto" w:fill="FFFFFF"/>
        </w:rPr>
        <w:t>"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- Уставом    МБО ДО ДДТ,   а  также  основывается на  соблюдении  законов  Российской  Федерации, Республики Татарстан, распоряжений вышестоящих органов Управления образованием. 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1.3. Деятельность членов Совета родителей основывается на принципах добровольности участия в его работе, коллегиальности принятия решений, гласности.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1.4. Решения Совета родителей  являются рекомендательными. Обязательными являются только те решения Совета родителей, в </w:t>
      </w:r>
      <w:proofErr w:type="gramStart"/>
      <w:r w:rsidRPr="00AD1571">
        <w:t>целях</w:t>
      </w:r>
      <w:proofErr w:type="gramEnd"/>
      <w:r w:rsidRPr="00AD1571">
        <w:t xml:space="preserve"> реализации которых издается приказ по МБО ДО ДДТ.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1.5. Срок полномочий Совета родителей –  1 год.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1.6. Для координации работы в состав Совета родителей  входит представитель педагогического коллектива МБО ДО ДДТ. </w:t>
      </w:r>
    </w:p>
    <w:p w:rsidR="00AD1571" w:rsidRPr="00AD1571" w:rsidRDefault="00AD1571" w:rsidP="00AD1571">
      <w:pPr>
        <w:contextualSpacing/>
        <w:jc w:val="both"/>
        <w:rPr>
          <w:b/>
        </w:rPr>
      </w:pPr>
      <w:r w:rsidRPr="00AD1571">
        <w:rPr>
          <w:b/>
        </w:rPr>
        <w:t xml:space="preserve">2.Основные задачи Основными задачами Совета родителей являются: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2.1. Организация работы с родителями  (законными представителями)  учащихся МБО ДО ДДТпо разъяснению их прав и обязанностей, значению всестороннего воспитания ребенка в семье.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2.2. Содействие руководству МБО ДО ДДТ: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- в совершенствовании условий для осуществления образовательного процесса, в охране жизни и здоровья учащихся: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- в защите законных прав и интересов учащихся;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- в организации и проведении мероприятий. </w:t>
      </w:r>
    </w:p>
    <w:p w:rsidR="00AD1571" w:rsidRPr="00AD1571" w:rsidRDefault="00AD1571" w:rsidP="00AD1571">
      <w:pPr>
        <w:contextualSpacing/>
        <w:jc w:val="both"/>
        <w:rPr>
          <w:b/>
        </w:rPr>
      </w:pPr>
      <w:r w:rsidRPr="00AD1571">
        <w:rPr>
          <w:b/>
        </w:rPr>
        <w:t xml:space="preserve">3. Функции Совета родителей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3.1. Содействует обеспечению оптимальных условий для организации образовательного процесса. 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3.2. Проводит разъяснительную и консультативную работу среди родителей (законных представителей) учащихся об их правах и обязанностях.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3.3. Оказывает содействие в проведении мероприятий в МБО ДО ДДТ. </w:t>
      </w:r>
    </w:p>
    <w:p w:rsidR="00AD1571" w:rsidRPr="00AD1571" w:rsidRDefault="00AD1571" w:rsidP="00AD1571">
      <w:pPr>
        <w:contextualSpacing/>
        <w:jc w:val="both"/>
      </w:pPr>
      <w:r w:rsidRPr="00AD1571">
        <w:lastRenderedPageBreak/>
        <w:t>3.4. Участвует в подготовке МБО ДО ДДТк новому учебному го</w:t>
      </w:r>
      <w:r w:rsidR="00926232">
        <w:t>д</w:t>
      </w:r>
      <w:r w:rsidRPr="00AD1571">
        <w:t xml:space="preserve">у.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3.5. Совместно с руководством МБО ДО ДДТ контролирует соблюдение санитарно- эпидемиологических норм в учреждении.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3.6. Рассматривает обращения в свой адрес, а также обращения по вопросам, отнесенным настоящим Положением к компетенции Совета родителей, по поручению директора МБО ДО ДДТ.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3.7. Обсуждает локальные акты МБО ДО ДДТпо вопросам, входящим в компетенцию Совета родителей.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3.8. Принимает участие в организации безопасных условий осуществления образовательного процесса, выполнения санитарно-гигиенических правил и норм.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3.9. Взаимодействует с общественными организациями по вопросу пропаганды деятельности МБО ДО ДДТ.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3.10. Взаимодействует с педагогическим коллективом МБО ДО ДДТпо вопросам профилактики правонарушений, безнадзорности и беспризорности среди несовершеннолетних учащихся.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3.11. Взаимодействует с другими органами самоуправления МБО ДО ДДТ по вопросам проведения мероприятий и другим, относящимся к компетенции Совета родителей. </w:t>
      </w:r>
    </w:p>
    <w:p w:rsidR="00AD1571" w:rsidRPr="00AD1571" w:rsidRDefault="00AD1571" w:rsidP="00AD1571">
      <w:pPr>
        <w:contextualSpacing/>
        <w:jc w:val="both"/>
        <w:rPr>
          <w:b/>
        </w:rPr>
      </w:pPr>
      <w:r w:rsidRPr="00AD1571">
        <w:rPr>
          <w:b/>
        </w:rPr>
        <w:t xml:space="preserve">4. Права Совета родителей в соответствии с компетенцией, установленной настоящим Положением, Совет родителей имеет право: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4.1. Вносить предложения руководству МБО ДО ДДТи получать информацию о результатах их рассмотрения. Обращаться за разъяснениями в учреждения и организации.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4.2. Заслушивать и получать информацию от руководства МБО ДО ДДТ.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4.3. Принимать участие в обсуждении локальных актов МБО ДО ДДТ.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4.4. Принимать участие в подготовке, защите и распространении публичного доклада директора МБО ДО ДДТ по итогам года. </w:t>
      </w:r>
    </w:p>
    <w:p w:rsidR="00AD1571" w:rsidRDefault="00AD1571" w:rsidP="00AD1571">
      <w:pPr>
        <w:contextualSpacing/>
        <w:jc w:val="both"/>
      </w:pPr>
      <w:r w:rsidRPr="00AD1571">
        <w:t xml:space="preserve">4.5. Давать разъяснения и принимать меры по рассматриваемым обращениям.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4.6. Поощрять родителей (законных представителей) учащихся за активную работу в Совете родителей, оказание помощи в проведении мероприятий и т.д. </w:t>
      </w:r>
    </w:p>
    <w:p w:rsidR="00AD1571" w:rsidRPr="00AD1571" w:rsidRDefault="00AD1571" w:rsidP="00AD1571">
      <w:pPr>
        <w:contextualSpacing/>
        <w:jc w:val="both"/>
      </w:pPr>
      <w:r w:rsidRPr="00AD1571">
        <w:t>4.7. Организовывать постоянные или временные комиссии под руководством членов Совета родителей  для исполнения своих функций.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4.8. Председатель Совета родителей может присутствовать (с последующим информированием Совета родителей) на заседаниях Педагогического совета, других органов самоуправления по вопросам, относящимся к компетенции Совета родителей. </w:t>
      </w:r>
    </w:p>
    <w:p w:rsidR="00AD1571" w:rsidRPr="00AD1571" w:rsidRDefault="00AD1571" w:rsidP="00AD1571">
      <w:pPr>
        <w:contextualSpacing/>
        <w:jc w:val="both"/>
        <w:rPr>
          <w:b/>
        </w:rPr>
      </w:pPr>
      <w:r w:rsidRPr="00AD1571">
        <w:rPr>
          <w:b/>
        </w:rPr>
        <w:t xml:space="preserve">5. Ответственность Совета родителей   Совет родителей  отвечает </w:t>
      </w:r>
      <w:proofErr w:type="gramStart"/>
      <w:r w:rsidRPr="00AD1571">
        <w:rPr>
          <w:b/>
        </w:rPr>
        <w:t>за</w:t>
      </w:r>
      <w:proofErr w:type="gramEnd"/>
      <w:r w:rsidRPr="00AD1571">
        <w:rPr>
          <w:b/>
        </w:rPr>
        <w:t xml:space="preserve">: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5.1. Выполнение плана работы.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5.2. Выполнение решений, рекомендаций Совета родителей.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5.3. Установление взаимопонимания между руководством МБО ДО ДДТи родителями (законными представителями) учащихся в вопросах семейного и общественного воспитания. </w:t>
      </w:r>
    </w:p>
    <w:p w:rsidR="00AD1571" w:rsidRDefault="00AD1571" w:rsidP="00AD1571">
      <w:pPr>
        <w:contextualSpacing/>
        <w:jc w:val="both"/>
      </w:pPr>
      <w:r w:rsidRPr="00AD1571">
        <w:t xml:space="preserve">5.4. Принятие решений в соответствии с действующим законодательством.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5.5. Бездействие отдельных членов Совета родителей или всего Совета.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5.6. Члены Совета родителей, не принимающие участия в его работе, по представлению председателя Совета могут быть отозваны избирателями. </w:t>
      </w:r>
    </w:p>
    <w:p w:rsidR="00AD1571" w:rsidRPr="00AD1571" w:rsidRDefault="00AD1571" w:rsidP="00AD1571">
      <w:pPr>
        <w:contextualSpacing/>
        <w:jc w:val="both"/>
        <w:rPr>
          <w:b/>
        </w:rPr>
      </w:pPr>
      <w:r w:rsidRPr="00AD1571">
        <w:rPr>
          <w:b/>
        </w:rPr>
        <w:t xml:space="preserve">6.Организация работы Совета родителей 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6.1. В состав совета входят представители родителей (законных представителей) учащихся от различных детских творческих объединений МБО ДО ДДТ. 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6.2. Численный состав совета: 8 человек. В том числе: 7 родителей, 1 представитель педагогического коллектива МБО ДО ДДТ.  </w:t>
      </w:r>
    </w:p>
    <w:p w:rsidR="00AD1571" w:rsidRDefault="00AD1571" w:rsidP="00AD1571">
      <w:pPr>
        <w:contextualSpacing/>
        <w:jc w:val="both"/>
      </w:pPr>
      <w:r w:rsidRPr="00AD1571">
        <w:t>6.3. Из своего состава Совет родителей избирает председателя и секретаря.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6.4. Совет работает по плану, который согласован с директором МБО ДО ДДТ. Совет собирается на свои заседания не менее 3 раз за учебный год.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6.5. Совет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6.6. Переписка Совета родителей  по вопросам, относящимся к его компетенции, ведется от имени МБО ДО ДДТ, документы подписывают директор МБО ДО ДДТи председатель Совета родителей. </w:t>
      </w:r>
    </w:p>
    <w:p w:rsidR="00AD1571" w:rsidRPr="00AD1571" w:rsidRDefault="00AD1571" w:rsidP="00AD1571">
      <w:pPr>
        <w:contextualSpacing/>
        <w:jc w:val="both"/>
        <w:rPr>
          <w:b/>
        </w:rPr>
      </w:pPr>
      <w:r w:rsidRPr="00AD1571">
        <w:rPr>
          <w:b/>
        </w:rPr>
        <w:t xml:space="preserve">7. Делопроизводство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7.1. Совет родителей  ведет протоколы своих заседаний. Протоколы подписываются председателем и секретарем Совета родителей. </w:t>
      </w:r>
    </w:p>
    <w:p w:rsidR="00AD1571" w:rsidRPr="00AD1571" w:rsidRDefault="00AD1571" w:rsidP="00AD1571">
      <w:pPr>
        <w:contextualSpacing/>
        <w:jc w:val="both"/>
      </w:pPr>
      <w:r w:rsidRPr="00AD1571">
        <w:t xml:space="preserve">7.2. Нумерация протоколов ведётся от первого заседания Совета. Протоколы постоянно хранятся в МБО ДО ДДТ. </w:t>
      </w:r>
    </w:p>
    <w:p w:rsidR="00AD1571" w:rsidRPr="00AD1571" w:rsidRDefault="00AD1571" w:rsidP="00AD1571">
      <w:pPr>
        <w:contextualSpacing/>
        <w:jc w:val="both"/>
      </w:pPr>
      <w:r w:rsidRPr="00AD1571">
        <w:lastRenderedPageBreak/>
        <w:t>7.3. Ответственность за делопроизводство в Совете возлагается на председателя или секретаря.</w:t>
      </w:r>
    </w:p>
    <w:p w:rsidR="00325F07" w:rsidRDefault="00325F07" w:rsidP="00AD1571">
      <w:pPr>
        <w:outlineLvl w:val="0"/>
      </w:pPr>
    </w:p>
    <w:p w:rsidR="00926232" w:rsidRDefault="00926232" w:rsidP="00AD1571">
      <w:pPr>
        <w:outlineLvl w:val="0"/>
      </w:pPr>
      <w:r>
        <w:t xml:space="preserve">Принято с учетом мнений Совета родителей МБО ДО «ДДТ» </w:t>
      </w:r>
    </w:p>
    <w:p w:rsidR="00926232" w:rsidRPr="000D2704" w:rsidRDefault="00926232" w:rsidP="00AD1571">
      <w:pPr>
        <w:outlineLvl w:val="0"/>
      </w:pPr>
      <w:r>
        <w:t>Протокол ____от ____________</w:t>
      </w:r>
    </w:p>
    <w:sectPr w:rsidR="00926232" w:rsidRPr="000D2704" w:rsidSect="009C2563">
      <w:pgSz w:w="11906" w:h="16838"/>
      <w:pgMar w:top="709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D0473"/>
    <w:multiLevelType w:val="hybridMultilevel"/>
    <w:tmpl w:val="B7E2F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D0F3E"/>
    <w:multiLevelType w:val="hybridMultilevel"/>
    <w:tmpl w:val="BF440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827A8"/>
    <w:multiLevelType w:val="hybridMultilevel"/>
    <w:tmpl w:val="C0F61858"/>
    <w:lvl w:ilvl="0" w:tplc="6BA40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C6B84"/>
    <w:multiLevelType w:val="hybridMultilevel"/>
    <w:tmpl w:val="FC98DE4C"/>
    <w:lvl w:ilvl="0" w:tplc="89A61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DE48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1240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E67B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BB85D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F0E2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C292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9261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3C9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917699"/>
    <w:multiLevelType w:val="hybridMultilevel"/>
    <w:tmpl w:val="1CE8577C"/>
    <w:lvl w:ilvl="0" w:tplc="9CCA7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20F5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9079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2ED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BEB1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A02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3ADB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003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30D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D674AC"/>
    <w:multiLevelType w:val="multilevel"/>
    <w:tmpl w:val="67FE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1955D7"/>
    <w:multiLevelType w:val="hybridMultilevel"/>
    <w:tmpl w:val="DAB63B32"/>
    <w:lvl w:ilvl="0" w:tplc="452E5C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524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0E1F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52CE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6EF8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3E0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6AB7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FDE04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9CF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299"/>
    <w:rsid w:val="00051E12"/>
    <w:rsid w:val="000D2704"/>
    <w:rsid w:val="0010791B"/>
    <w:rsid w:val="00124371"/>
    <w:rsid w:val="00325F07"/>
    <w:rsid w:val="003A19EC"/>
    <w:rsid w:val="00525D7E"/>
    <w:rsid w:val="00607E58"/>
    <w:rsid w:val="00744904"/>
    <w:rsid w:val="00924DD8"/>
    <w:rsid w:val="00926232"/>
    <w:rsid w:val="009C2563"/>
    <w:rsid w:val="009D7299"/>
    <w:rsid w:val="00A51555"/>
    <w:rsid w:val="00AA4AE9"/>
    <w:rsid w:val="00AD1571"/>
    <w:rsid w:val="00AE33B6"/>
    <w:rsid w:val="00D35025"/>
    <w:rsid w:val="00E42762"/>
    <w:rsid w:val="00FC6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276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24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E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E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276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BF6A5-5508-460C-8E84-53B3D66A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Михайловна</cp:lastModifiedBy>
  <cp:revision>13</cp:revision>
  <cp:lastPrinted>2021-07-12T07:09:00Z</cp:lastPrinted>
  <dcterms:created xsi:type="dcterms:W3CDTF">2019-01-14T11:59:00Z</dcterms:created>
  <dcterms:modified xsi:type="dcterms:W3CDTF">2022-02-26T05:56:00Z</dcterms:modified>
</cp:coreProperties>
</file>